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655B8"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p>
    <w:p w14:paraId="2A534777" w14:textId="77777777" w:rsidR="006A7027" w:rsidRDefault="006A7027" w:rsidP="006A7027">
      <w:pPr>
        <w:widowControl w:val="0"/>
        <w:autoSpaceDE w:val="0"/>
        <w:autoSpaceDN w:val="0"/>
        <w:adjustRightInd w:val="0"/>
        <w:rPr>
          <w:rFonts w:ascii="Arial" w:hAnsi="Arial" w:cs="Arial"/>
          <w:b/>
          <w:bCs/>
          <w:color w:val="1A1A1A"/>
          <w:sz w:val="32"/>
          <w:szCs w:val="32"/>
        </w:rPr>
      </w:pPr>
      <w:r>
        <w:rPr>
          <w:rFonts w:ascii="Arial" w:hAnsi="Arial" w:cs="Arial"/>
          <w:b/>
          <w:bCs/>
          <w:color w:val="1A1A1A"/>
          <w:sz w:val="32"/>
          <w:szCs w:val="32"/>
        </w:rPr>
        <w:t>Global Mean Sea Level Rise Projections</w:t>
      </w:r>
    </w:p>
    <w:p w14:paraId="48A4DCD3" w14:textId="77777777" w:rsidR="00525AAA" w:rsidRDefault="00525AAA" w:rsidP="006A7027">
      <w:pPr>
        <w:widowControl w:val="0"/>
        <w:autoSpaceDE w:val="0"/>
        <w:autoSpaceDN w:val="0"/>
        <w:adjustRightInd w:val="0"/>
        <w:rPr>
          <w:rFonts w:ascii="Times New Roman" w:hAnsi="Times New Roman" w:cs="Times New Roman"/>
          <w:color w:val="1A1A1A"/>
          <w:sz w:val="32"/>
          <w:szCs w:val="32"/>
        </w:rPr>
      </w:pPr>
    </w:p>
    <w:p w14:paraId="77B86BE8" w14:textId="77777777" w:rsidR="00525AAA" w:rsidRDefault="006A7027" w:rsidP="006A7027">
      <w:pPr>
        <w:widowControl w:val="0"/>
        <w:autoSpaceDE w:val="0"/>
        <w:autoSpaceDN w:val="0"/>
        <w:adjustRightInd w:val="0"/>
        <w:rPr>
          <w:rFonts w:ascii="Arial" w:hAnsi="Arial" w:cs="Arial"/>
          <w:b/>
          <w:bCs/>
          <w:color w:val="1A1A1A"/>
          <w:sz w:val="32"/>
          <w:szCs w:val="32"/>
        </w:rPr>
      </w:pPr>
      <w:r>
        <w:rPr>
          <w:rFonts w:ascii="Arial" w:hAnsi="Arial" w:cs="Arial"/>
          <w:b/>
          <w:bCs/>
          <w:color w:val="1A1A1A"/>
          <w:sz w:val="32"/>
          <w:szCs w:val="32"/>
        </w:rPr>
        <w:t xml:space="preserve">It is very likely that the rate of global mean sea level rise during the 21st century will exceed the rate observed during 1971– 2010 for all Representative </w:t>
      </w:r>
      <w:r w:rsidR="008C4676">
        <w:rPr>
          <w:rFonts w:ascii="Arial" w:hAnsi="Arial" w:cs="Arial"/>
          <w:b/>
          <w:bCs/>
          <w:color w:val="1A1A1A"/>
          <w:sz w:val="32"/>
          <w:szCs w:val="32"/>
        </w:rPr>
        <w:t>Concentration Pathway (RCP) sce</w:t>
      </w:r>
      <w:r>
        <w:rPr>
          <w:rFonts w:ascii="Arial" w:hAnsi="Arial" w:cs="Arial"/>
          <w:b/>
          <w:bCs/>
          <w:color w:val="1A1A1A"/>
          <w:sz w:val="32"/>
          <w:szCs w:val="32"/>
        </w:rPr>
        <w:t>narios due to increases in ocean warming and loss of mass from glaciers and ice sheets. Projections of sea level rise are larger than in the AR4, primarily because of improved modeling of land-ice contributions. For the period 2081–2100, compared to 1986–2005, global mean sea lev</w:t>
      </w:r>
      <w:r w:rsidR="008C4676">
        <w:rPr>
          <w:rFonts w:ascii="Arial" w:hAnsi="Arial" w:cs="Arial"/>
          <w:b/>
          <w:bCs/>
          <w:color w:val="1A1A1A"/>
          <w:sz w:val="32"/>
          <w:szCs w:val="32"/>
        </w:rPr>
        <w:t>el rise is likely (medium confi</w:t>
      </w:r>
      <w:r>
        <w:rPr>
          <w:rFonts w:ascii="Arial" w:hAnsi="Arial" w:cs="Arial"/>
          <w:b/>
          <w:bCs/>
          <w:color w:val="1A1A1A"/>
          <w:sz w:val="32"/>
          <w:szCs w:val="32"/>
        </w:rPr>
        <w:t xml:space="preserve">dence) to be in the 5 to 95% range of projections from process-based models, which give 0.26 to 0.55 m for RCP2.6, 0.32 to 0.63 m for RCP4.5, 0.33 to 0.63 m for RCP6.0, and 0.45 to 0.82 m for RCP8.5. For RCP8.5, the rise by 2100 is 0.52 to 0.98 m with a rate during 2081–2100 of 8 to 16 mm </w:t>
      </w:r>
      <w:proofErr w:type="spellStart"/>
      <w:r>
        <w:rPr>
          <w:rFonts w:ascii="Arial" w:hAnsi="Arial" w:cs="Arial"/>
          <w:b/>
          <w:bCs/>
          <w:color w:val="1A1A1A"/>
          <w:sz w:val="32"/>
          <w:szCs w:val="32"/>
        </w:rPr>
        <w:t>yr</w:t>
      </w:r>
      <w:proofErr w:type="spellEnd"/>
      <w:r>
        <w:rPr>
          <w:rFonts w:ascii="Arial" w:hAnsi="Arial" w:cs="Arial"/>
          <w:b/>
          <w:bCs/>
          <w:color w:val="1A1A1A"/>
          <w:sz w:val="32"/>
          <w:szCs w:val="32"/>
        </w:rPr>
        <w:t>–1.</w:t>
      </w:r>
    </w:p>
    <w:p w14:paraId="57E96EFB" w14:textId="79109AA4"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b/>
          <w:bCs/>
          <w:color w:val="1A1A1A"/>
          <w:sz w:val="32"/>
          <w:szCs w:val="32"/>
        </w:rPr>
        <w:t xml:space="preserve"> </w:t>
      </w:r>
      <w:r>
        <w:rPr>
          <w:rFonts w:ascii="Arial" w:hAnsi="Arial" w:cs="Arial"/>
          <w:color w:val="1A1A1A"/>
          <w:sz w:val="32"/>
          <w:szCs w:val="32"/>
        </w:rPr>
        <w:t>We have considered the evidence for higher projections and h</w:t>
      </w:r>
      <w:r w:rsidR="008C4676">
        <w:rPr>
          <w:rFonts w:ascii="Arial" w:hAnsi="Arial" w:cs="Arial"/>
          <w:color w:val="1A1A1A"/>
          <w:sz w:val="32"/>
          <w:szCs w:val="32"/>
        </w:rPr>
        <w:t>ave concluded that there is cur</w:t>
      </w:r>
      <w:r>
        <w:rPr>
          <w:rFonts w:ascii="Arial" w:hAnsi="Arial" w:cs="Arial"/>
          <w:color w:val="1A1A1A"/>
          <w:sz w:val="32"/>
          <w:szCs w:val="32"/>
        </w:rPr>
        <w:t>rently insufficient evidence to evaluate the probability of specific levels above the assessed likely range. Based on current understanding, only the collapse of marine-based sectors of the Antarctic ice sheet, if initi­ated, could cause global mean sea level to rise substantially above the likely range during the 21st century. This potential additional contribu­tion cannot be precisely quantified but there is medium confidence that it would not exceed several tenths of a meter of sea level rise during the 21st century. {13.5.1, Table 13.5, Figures 13.10, 13.11}</w:t>
      </w:r>
    </w:p>
    <w:p w14:paraId="3153695A"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67FD7730"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xml:space="preserve">Note these figures are not the sea level rise by 2100 but 2081–2100, compared to 1986–2005 (say 2090 compared with 1996).  However the supplementary material </w:t>
      </w:r>
      <w:hyperlink r:id="rId6" w:history="1">
        <w:r>
          <w:rPr>
            <w:rFonts w:ascii="Arial" w:hAnsi="Arial" w:cs="Arial"/>
            <w:color w:val="0039C6"/>
            <w:sz w:val="32"/>
            <w:szCs w:val="32"/>
            <w:u w:val="single" w:color="0039C6"/>
          </w:rPr>
          <w:t>http://www.climatechange2013.org/images/report/WG1AR5_Ch13SM_FINAL.pdf</w:t>
        </w:r>
      </w:hyperlink>
      <w:proofErr w:type="gramStart"/>
      <w:r>
        <w:rPr>
          <w:rFonts w:ascii="Arial" w:hAnsi="Arial" w:cs="Arial"/>
          <w:color w:val="1A1A1A"/>
          <w:sz w:val="32"/>
          <w:szCs w:val="32"/>
        </w:rPr>
        <w:t xml:space="preserve">  Table</w:t>
      </w:r>
      <w:proofErr w:type="gramEnd"/>
      <w:r>
        <w:rPr>
          <w:rFonts w:ascii="Arial" w:hAnsi="Arial" w:cs="Arial"/>
          <w:color w:val="1A1A1A"/>
          <w:sz w:val="32"/>
          <w:szCs w:val="32"/>
        </w:rPr>
        <w:t xml:space="preserve"> 13.SM.1 shows the same </w:t>
      </w:r>
      <w:r>
        <w:rPr>
          <w:rFonts w:ascii="Arial" w:hAnsi="Arial" w:cs="Arial"/>
          <w:color w:val="1A1A1A"/>
          <w:sz w:val="32"/>
          <w:szCs w:val="32"/>
        </w:rPr>
        <w:lastRenderedPageBreak/>
        <w:t>ranges rise (still relative to ~1995) but claims they are now the 2100 values.</w:t>
      </w:r>
    </w:p>
    <w:p w14:paraId="01D24FF2"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7C51B2C7"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xml:space="preserve">Each of the scenarios (RCPs -Representative Concentration Pathways) </w:t>
      </w:r>
      <w:proofErr w:type="gramStart"/>
      <w:r>
        <w:rPr>
          <w:rFonts w:ascii="Arial" w:hAnsi="Arial" w:cs="Arial"/>
          <w:color w:val="1A1A1A"/>
          <w:sz w:val="32"/>
          <w:szCs w:val="32"/>
        </w:rPr>
        <w:t>represent</w:t>
      </w:r>
      <w:proofErr w:type="gramEnd"/>
      <w:r>
        <w:rPr>
          <w:rFonts w:ascii="Arial" w:hAnsi="Arial" w:cs="Arial"/>
          <w:color w:val="1A1A1A"/>
          <w:sz w:val="32"/>
          <w:szCs w:val="32"/>
        </w:rPr>
        <w:t xml:space="preserve"> different assumptions about emission levels.  The exact details are in Annex II off the above web page, </w:t>
      </w:r>
      <w:proofErr w:type="gramStart"/>
      <w:r>
        <w:rPr>
          <w:rFonts w:ascii="Arial" w:hAnsi="Arial" w:cs="Arial"/>
          <w:color w:val="1A1A1A"/>
          <w:sz w:val="32"/>
          <w:szCs w:val="32"/>
        </w:rPr>
        <w:t>and  </w:t>
      </w:r>
      <w:proofErr w:type="gramEnd"/>
      <w:r>
        <w:rPr>
          <w:rFonts w:ascii="Arial" w:hAnsi="Arial" w:cs="Arial"/>
          <w:color w:val="1A1A1A"/>
          <w:sz w:val="32"/>
          <w:szCs w:val="32"/>
        </w:rPr>
        <w:fldChar w:fldCharType="begin"/>
      </w:r>
      <w:r>
        <w:rPr>
          <w:rFonts w:ascii="Arial" w:hAnsi="Arial" w:cs="Arial"/>
          <w:color w:val="1A1A1A"/>
          <w:sz w:val="32"/>
          <w:szCs w:val="32"/>
        </w:rPr>
        <w:instrText>HYPERLINK "http://www.pik-potsdam.de/~mmalte/rcps/"</w:instrText>
      </w:r>
      <w:r>
        <w:rPr>
          <w:rFonts w:ascii="Arial" w:hAnsi="Arial" w:cs="Arial"/>
          <w:color w:val="1A1A1A"/>
          <w:sz w:val="32"/>
          <w:szCs w:val="32"/>
        </w:rPr>
        <w:fldChar w:fldCharType="separate"/>
      </w:r>
      <w:r>
        <w:rPr>
          <w:rFonts w:ascii="Arial" w:hAnsi="Arial" w:cs="Arial"/>
          <w:color w:val="0039C6"/>
          <w:sz w:val="32"/>
          <w:szCs w:val="32"/>
          <w:u w:val="single" w:color="0039C6"/>
        </w:rPr>
        <w:t>http://www.pik-potsdam.de/~mmalte/rcps/</w:t>
      </w:r>
      <w:r>
        <w:rPr>
          <w:rFonts w:ascii="Arial" w:hAnsi="Arial" w:cs="Arial"/>
          <w:color w:val="1A1A1A"/>
          <w:sz w:val="32"/>
          <w:szCs w:val="32"/>
        </w:rPr>
        <w:fldChar w:fldCharType="end"/>
      </w:r>
      <w:r>
        <w:rPr>
          <w:rFonts w:ascii="Arial" w:hAnsi="Arial" w:cs="Arial"/>
          <w:color w:val="1A1A1A"/>
          <w:sz w:val="32"/>
          <w:szCs w:val="32"/>
        </w:rPr>
        <w:t xml:space="preserve"> gives a summary. </w:t>
      </w:r>
    </w:p>
    <w:p w14:paraId="65448184"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1029943A"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RCP8.5 is regarded as high, RCP6.0 medium+ (and is general used as the most likely), RCP4.5 medium- and RCP2.6 low.   </w:t>
      </w:r>
    </w:p>
    <w:p w14:paraId="26281E6F"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6C2445FD"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469DE78E"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xml:space="preserve">What follows is from a presentation “Conclusions of the IPCC Working Group I Fifth Assessment Report, AR4, SREX and SRREN” R. K. </w:t>
      </w:r>
      <w:proofErr w:type="spellStart"/>
      <w:r>
        <w:rPr>
          <w:rFonts w:ascii="Arial" w:hAnsi="Arial" w:cs="Arial"/>
          <w:color w:val="1A1A1A"/>
          <w:sz w:val="32"/>
          <w:szCs w:val="32"/>
        </w:rPr>
        <w:t>Pachauri</w:t>
      </w:r>
      <w:proofErr w:type="spellEnd"/>
      <w:r>
        <w:rPr>
          <w:rFonts w:ascii="Arial" w:hAnsi="Arial" w:cs="Arial"/>
          <w:color w:val="1A1A1A"/>
          <w:sz w:val="32"/>
          <w:szCs w:val="32"/>
        </w:rPr>
        <w:t xml:space="preserve"> and shows more clearly the two more extreme </w:t>
      </w:r>
      <w:proofErr w:type="spellStart"/>
      <w:r>
        <w:rPr>
          <w:rFonts w:ascii="Arial" w:hAnsi="Arial" w:cs="Arial"/>
          <w:color w:val="1A1A1A"/>
          <w:sz w:val="32"/>
          <w:szCs w:val="32"/>
        </w:rPr>
        <w:t>senarios</w:t>
      </w:r>
      <w:proofErr w:type="spellEnd"/>
      <w:r>
        <w:rPr>
          <w:rFonts w:ascii="Arial" w:hAnsi="Arial" w:cs="Arial"/>
          <w:color w:val="1A1A1A"/>
          <w:sz w:val="32"/>
          <w:szCs w:val="32"/>
        </w:rPr>
        <w:t>.</w:t>
      </w:r>
    </w:p>
    <w:p w14:paraId="32C91B1D"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6821E9EB"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noProof/>
          <w:color w:val="1A1A1A"/>
          <w:sz w:val="32"/>
          <w:szCs w:val="32"/>
        </w:rPr>
        <w:drawing>
          <wp:inline distT="0" distB="0" distL="0" distR="0" wp14:anchorId="757FC004" wp14:editId="40F65BE7">
            <wp:extent cx="6705600" cy="495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0" cy="4953000"/>
                    </a:xfrm>
                    <a:prstGeom prst="rect">
                      <a:avLst/>
                    </a:prstGeom>
                    <a:noFill/>
                    <a:ln>
                      <a:noFill/>
                    </a:ln>
                  </pic:spPr>
                </pic:pic>
              </a:graphicData>
            </a:graphic>
          </wp:inline>
        </w:drawing>
      </w:r>
    </w:p>
    <w:p w14:paraId="7817DA06"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46140979" w14:textId="77777777" w:rsidR="006A7027" w:rsidRDefault="006A7027" w:rsidP="006A7027">
      <w:pPr>
        <w:widowControl w:val="0"/>
        <w:autoSpaceDE w:val="0"/>
        <w:autoSpaceDN w:val="0"/>
        <w:adjustRightInd w:val="0"/>
        <w:rPr>
          <w:rFonts w:ascii="Times New Roman" w:hAnsi="Times New Roman" w:cs="Times New Roman"/>
          <w:color w:val="1A1A1A"/>
          <w:sz w:val="32"/>
          <w:szCs w:val="32"/>
        </w:rPr>
      </w:pPr>
      <w:r>
        <w:rPr>
          <w:rFonts w:ascii="Arial" w:hAnsi="Arial" w:cs="Arial"/>
          <w:color w:val="1A1A1A"/>
          <w:sz w:val="32"/>
          <w:szCs w:val="32"/>
        </w:rPr>
        <w:t> </w:t>
      </w:r>
    </w:p>
    <w:p w14:paraId="2CFC7D5A" w14:textId="77777777" w:rsidR="008C4676" w:rsidRDefault="008C4676" w:rsidP="006A7027">
      <w:pPr>
        <w:rPr>
          <w:rFonts w:ascii="Arial" w:hAnsi="Arial" w:cs="Arial"/>
          <w:color w:val="0039C6"/>
          <w:sz w:val="32"/>
          <w:szCs w:val="32"/>
          <w:u w:val="single" w:color="0039C6"/>
        </w:rPr>
      </w:pPr>
      <w:bookmarkStart w:id="0" w:name="_GoBack"/>
      <w:bookmarkEnd w:id="0"/>
    </w:p>
    <w:p w14:paraId="6D61AB14" w14:textId="77777777" w:rsidR="008C4676" w:rsidRDefault="008C4676" w:rsidP="006A7027">
      <w:pPr>
        <w:rPr>
          <w:rFonts w:ascii="Arial" w:hAnsi="Arial" w:cs="Arial"/>
          <w:b/>
          <w:bCs/>
          <w:color w:val="1A1A1A"/>
          <w:sz w:val="32"/>
          <w:szCs w:val="32"/>
        </w:rPr>
      </w:pPr>
      <w:r>
        <w:rPr>
          <w:rFonts w:ascii="Arial" w:hAnsi="Arial" w:cs="Arial"/>
          <w:color w:val="0039C6"/>
          <w:sz w:val="32"/>
          <w:szCs w:val="32"/>
          <w:u w:val="single" w:color="0039C6"/>
        </w:rPr>
        <w:t xml:space="preserve">To </w:t>
      </w:r>
      <w:proofErr w:type="spellStart"/>
      <w:r>
        <w:rPr>
          <w:rFonts w:ascii="Arial" w:hAnsi="Arial" w:cs="Arial"/>
          <w:color w:val="0039C6"/>
          <w:sz w:val="32"/>
          <w:szCs w:val="32"/>
          <w:u w:val="single" w:color="0039C6"/>
        </w:rPr>
        <w:t>summarise</w:t>
      </w:r>
      <w:proofErr w:type="spellEnd"/>
      <w:r>
        <w:rPr>
          <w:rFonts w:ascii="Arial" w:hAnsi="Arial" w:cs="Arial"/>
          <w:color w:val="0039C6"/>
          <w:sz w:val="32"/>
          <w:szCs w:val="32"/>
          <w:u w:val="single" w:color="0039C6"/>
        </w:rPr>
        <w:t xml:space="preserve"> the IPCC gives 4 possible scenarios for sea level rise:</w:t>
      </w:r>
      <w:r w:rsidRPr="008C4676">
        <w:rPr>
          <w:rFonts w:ascii="Arial" w:hAnsi="Arial" w:cs="Arial"/>
          <w:b/>
          <w:bCs/>
          <w:color w:val="1A1A1A"/>
          <w:sz w:val="32"/>
          <w:szCs w:val="32"/>
        </w:rPr>
        <w:t xml:space="preserve"> </w:t>
      </w:r>
    </w:p>
    <w:p w14:paraId="56ECFFBF" w14:textId="77777777" w:rsidR="008C4676" w:rsidRPr="008C4676" w:rsidRDefault="008C4676" w:rsidP="008C4676">
      <w:pPr>
        <w:pStyle w:val="ListParagraph"/>
        <w:numPr>
          <w:ilvl w:val="0"/>
          <w:numId w:val="1"/>
        </w:numPr>
        <w:rPr>
          <w:rFonts w:ascii="Arial" w:hAnsi="Arial" w:cs="Arial"/>
          <w:color w:val="0039C6"/>
          <w:sz w:val="32"/>
          <w:szCs w:val="32"/>
          <w:u w:val="single" w:color="0039C6"/>
        </w:rPr>
      </w:pPr>
      <w:proofErr w:type="gramStart"/>
      <w:r w:rsidRPr="008C4676">
        <w:rPr>
          <w:rFonts w:ascii="Arial" w:hAnsi="Arial" w:cs="Arial"/>
          <w:b/>
          <w:bCs/>
          <w:color w:val="1A1A1A"/>
          <w:sz w:val="32"/>
          <w:szCs w:val="32"/>
        </w:rPr>
        <w:t>give</w:t>
      </w:r>
      <w:proofErr w:type="gramEnd"/>
      <w:r w:rsidRPr="008C4676">
        <w:rPr>
          <w:rFonts w:ascii="Arial" w:hAnsi="Arial" w:cs="Arial"/>
          <w:b/>
          <w:bCs/>
          <w:color w:val="1A1A1A"/>
          <w:sz w:val="32"/>
          <w:szCs w:val="32"/>
        </w:rPr>
        <w:t xml:space="preserve"> 0.26 to 0.55 m for RCP2.6,</w:t>
      </w:r>
    </w:p>
    <w:p w14:paraId="5D1C285D" w14:textId="77777777" w:rsidR="008C4676" w:rsidRPr="008C4676" w:rsidRDefault="008C4676" w:rsidP="008C4676">
      <w:pPr>
        <w:pStyle w:val="ListParagraph"/>
        <w:numPr>
          <w:ilvl w:val="0"/>
          <w:numId w:val="1"/>
        </w:numPr>
        <w:rPr>
          <w:rFonts w:ascii="Arial" w:hAnsi="Arial" w:cs="Arial"/>
          <w:color w:val="0039C6"/>
          <w:sz w:val="32"/>
          <w:szCs w:val="32"/>
          <w:u w:val="single" w:color="0039C6"/>
        </w:rPr>
      </w:pPr>
      <w:r w:rsidRPr="008C4676">
        <w:rPr>
          <w:rFonts w:ascii="Arial" w:hAnsi="Arial" w:cs="Arial"/>
          <w:b/>
          <w:bCs/>
          <w:color w:val="1A1A1A"/>
          <w:sz w:val="32"/>
          <w:szCs w:val="32"/>
        </w:rPr>
        <w:t xml:space="preserve"> 0.32 to 0.63 m for RCP4.5,</w:t>
      </w:r>
    </w:p>
    <w:p w14:paraId="1C4559CB" w14:textId="77777777" w:rsidR="008C4676" w:rsidRPr="008C4676" w:rsidRDefault="008C4676" w:rsidP="008C4676">
      <w:pPr>
        <w:pStyle w:val="ListParagraph"/>
        <w:numPr>
          <w:ilvl w:val="0"/>
          <w:numId w:val="1"/>
        </w:numPr>
        <w:rPr>
          <w:rFonts w:ascii="Arial" w:hAnsi="Arial" w:cs="Arial"/>
          <w:color w:val="0039C6"/>
          <w:sz w:val="32"/>
          <w:szCs w:val="32"/>
          <w:u w:val="single" w:color="0039C6"/>
        </w:rPr>
      </w:pPr>
      <w:r w:rsidRPr="008C4676">
        <w:rPr>
          <w:rFonts w:ascii="Arial" w:hAnsi="Arial" w:cs="Arial"/>
          <w:b/>
          <w:bCs/>
          <w:color w:val="1A1A1A"/>
          <w:sz w:val="32"/>
          <w:szCs w:val="32"/>
        </w:rPr>
        <w:t xml:space="preserve"> 0.33 to 0.63 m for RCP6.0,</w:t>
      </w:r>
    </w:p>
    <w:p w14:paraId="2B928AB4" w14:textId="77777777" w:rsidR="008C4676" w:rsidRPr="008C4676" w:rsidRDefault="008C4676" w:rsidP="008C4676">
      <w:pPr>
        <w:pStyle w:val="ListParagraph"/>
        <w:numPr>
          <w:ilvl w:val="0"/>
          <w:numId w:val="1"/>
        </w:numPr>
        <w:rPr>
          <w:rFonts w:ascii="Arial" w:hAnsi="Arial" w:cs="Arial"/>
          <w:color w:val="0039C6"/>
          <w:sz w:val="32"/>
          <w:szCs w:val="32"/>
          <w:u w:val="single" w:color="0039C6"/>
        </w:rPr>
      </w:pPr>
      <w:r w:rsidRPr="008C4676">
        <w:rPr>
          <w:rFonts w:ascii="Arial" w:hAnsi="Arial" w:cs="Arial"/>
          <w:b/>
          <w:bCs/>
          <w:color w:val="1A1A1A"/>
          <w:sz w:val="32"/>
          <w:szCs w:val="32"/>
        </w:rPr>
        <w:t xml:space="preserve"> </w:t>
      </w:r>
      <w:proofErr w:type="gramStart"/>
      <w:r w:rsidRPr="008C4676">
        <w:rPr>
          <w:rFonts w:ascii="Arial" w:hAnsi="Arial" w:cs="Arial"/>
          <w:b/>
          <w:bCs/>
          <w:color w:val="1A1A1A"/>
          <w:sz w:val="32"/>
          <w:szCs w:val="32"/>
        </w:rPr>
        <w:t>and</w:t>
      </w:r>
      <w:proofErr w:type="gramEnd"/>
      <w:r w:rsidRPr="008C4676">
        <w:rPr>
          <w:rFonts w:ascii="Arial" w:hAnsi="Arial" w:cs="Arial"/>
          <w:b/>
          <w:bCs/>
          <w:color w:val="1A1A1A"/>
          <w:sz w:val="32"/>
          <w:szCs w:val="32"/>
        </w:rPr>
        <w:t xml:space="preserve"> 0.45 to 0.82 m for RCP8.5. For RCP8.5, the rise by 2100 is 0.52 to 0.98 m</w:t>
      </w:r>
    </w:p>
    <w:p w14:paraId="2FDFD995" w14:textId="77777777" w:rsidR="008C4676" w:rsidRDefault="008C4676" w:rsidP="008C4676">
      <w:pPr>
        <w:pStyle w:val="ListParagraph"/>
        <w:rPr>
          <w:rFonts w:ascii="Arial" w:hAnsi="Arial" w:cs="Arial"/>
          <w:b/>
          <w:bCs/>
          <w:color w:val="1A1A1A"/>
          <w:sz w:val="32"/>
          <w:szCs w:val="32"/>
        </w:rPr>
      </w:pPr>
    </w:p>
    <w:p w14:paraId="39AAF9D4" w14:textId="77777777" w:rsidR="008C4676" w:rsidRDefault="008C4676" w:rsidP="008C4676">
      <w:pPr>
        <w:pStyle w:val="ListParagraph"/>
        <w:rPr>
          <w:rFonts w:ascii="Arial" w:hAnsi="Arial" w:cs="Arial"/>
          <w:b/>
          <w:bCs/>
          <w:color w:val="1A1A1A"/>
          <w:sz w:val="32"/>
          <w:szCs w:val="32"/>
        </w:rPr>
      </w:pPr>
      <w:r>
        <w:rPr>
          <w:rFonts w:ascii="Arial" w:hAnsi="Arial" w:cs="Arial"/>
          <w:b/>
          <w:bCs/>
          <w:color w:val="1A1A1A"/>
          <w:sz w:val="32"/>
          <w:szCs w:val="32"/>
        </w:rPr>
        <w:t xml:space="preserve">The Panel should clearly state that it is a policy </w:t>
      </w:r>
      <w:proofErr w:type="gramStart"/>
      <w:r>
        <w:rPr>
          <w:rFonts w:ascii="Arial" w:hAnsi="Arial" w:cs="Arial"/>
          <w:b/>
          <w:bCs/>
          <w:color w:val="1A1A1A"/>
          <w:sz w:val="32"/>
          <w:szCs w:val="32"/>
        </w:rPr>
        <w:t>makers</w:t>
      </w:r>
      <w:proofErr w:type="gramEnd"/>
      <w:r>
        <w:rPr>
          <w:rFonts w:ascii="Arial" w:hAnsi="Arial" w:cs="Arial"/>
          <w:b/>
          <w:bCs/>
          <w:color w:val="1A1A1A"/>
          <w:sz w:val="32"/>
          <w:szCs w:val="32"/>
        </w:rPr>
        <w:t xml:space="preserve"> decision to choose decide what further steps should be taken with regard </w:t>
      </w:r>
      <w:proofErr w:type="spellStart"/>
      <w:r>
        <w:rPr>
          <w:rFonts w:ascii="Arial" w:hAnsi="Arial" w:cs="Arial"/>
          <w:b/>
          <w:bCs/>
          <w:color w:val="1A1A1A"/>
          <w:sz w:val="32"/>
          <w:szCs w:val="32"/>
        </w:rPr>
        <w:t>tomanagement</w:t>
      </w:r>
      <w:proofErr w:type="spellEnd"/>
      <w:r>
        <w:rPr>
          <w:rFonts w:ascii="Arial" w:hAnsi="Arial" w:cs="Arial"/>
          <w:b/>
          <w:bCs/>
          <w:color w:val="1A1A1A"/>
          <w:sz w:val="32"/>
          <w:szCs w:val="32"/>
        </w:rPr>
        <w:t xml:space="preserve"> in respect of each scenario. </w:t>
      </w:r>
    </w:p>
    <w:p w14:paraId="6F3F058A" w14:textId="77777777" w:rsidR="008C4676" w:rsidRDefault="008C4676" w:rsidP="008C4676">
      <w:pPr>
        <w:pStyle w:val="ListParagraph"/>
        <w:rPr>
          <w:rFonts w:ascii="Arial" w:hAnsi="Arial" w:cs="Arial"/>
          <w:b/>
          <w:bCs/>
          <w:color w:val="1A1A1A"/>
          <w:sz w:val="32"/>
          <w:szCs w:val="32"/>
        </w:rPr>
      </w:pPr>
    </w:p>
    <w:p w14:paraId="5FC482EE" w14:textId="77777777" w:rsidR="008C4676" w:rsidRPr="008C4676" w:rsidRDefault="008C4676" w:rsidP="008C4676">
      <w:pPr>
        <w:pStyle w:val="ListParagraph"/>
        <w:rPr>
          <w:rFonts w:ascii="Arial" w:hAnsi="Arial" w:cs="Arial"/>
          <w:color w:val="0039C6"/>
          <w:sz w:val="32"/>
          <w:szCs w:val="32"/>
          <w:u w:val="single" w:color="0039C6"/>
        </w:rPr>
      </w:pPr>
      <w:r>
        <w:rPr>
          <w:rFonts w:ascii="Arial" w:hAnsi="Arial" w:cs="Arial"/>
          <w:b/>
          <w:bCs/>
          <w:color w:val="1A1A1A"/>
          <w:sz w:val="32"/>
          <w:szCs w:val="32"/>
        </w:rPr>
        <w:t>It is not for the Panel to indicate that the scenario indicating the highest SLR is the one to go with unless the Panel has greater expertise on SLR than the IPCC scientists.</w:t>
      </w:r>
    </w:p>
    <w:p w14:paraId="10DFD1C9" w14:textId="77777777" w:rsidR="008C4676" w:rsidRDefault="008C4676" w:rsidP="006A7027"/>
    <w:sectPr w:rsidR="008C4676" w:rsidSect="00CC28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F38E8"/>
    <w:multiLevelType w:val="hybridMultilevel"/>
    <w:tmpl w:val="9A729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027"/>
    <w:rsid w:val="00525AAA"/>
    <w:rsid w:val="006A7027"/>
    <w:rsid w:val="008C4676"/>
    <w:rsid w:val="00CC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0D42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0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027"/>
    <w:rPr>
      <w:rFonts w:ascii="Lucida Grande" w:hAnsi="Lucida Grande" w:cs="Lucida Grande"/>
      <w:sz w:val="18"/>
      <w:szCs w:val="18"/>
    </w:rPr>
  </w:style>
  <w:style w:type="paragraph" w:styleId="ListParagraph">
    <w:name w:val="List Paragraph"/>
    <w:basedOn w:val="Normal"/>
    <w:uiPriority w:val="34"/>
    <w:qFormat/>
    <w:rsid w:val="008C46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0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027"/>
    <w:rPr>
      <w:rFonts w:ascii="Lucida Grande" w:hAnsi="Lucida Grande" w:cs="Lucida Grande"/>
      <w:sz w:val="18"/>
      <w:szCs w:val="18"/>
    </w:rPr>
  </w:style>
  <w:style w:type="paragraph" w:styleId="ListParagraph">
    <w:name w:val="List Paragraph"/>
    <w:basedOn w:val="Normal"/>
    <w:uiPriority w:val="34"/>
    <w:qFormat/>
    <w:rsid w:val="008C4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limatechange2013.org/images/report/WG1AR5_Ch13SM_FINAL.pdf"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500</Words>
  <Characters>2640</Characters>
  <Application>Microsoft Macintosh Word</Application>
  <DocSecurity>0</DocSecurity>
  <Lines>62</Lines>
  <Paragraphs>22</Paragraphs>
  <ScaleCrop>false</ScaleCrop>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Ruthe</dc:creator>
  <cp:keywords/>
  <dc:description/>
  <cp:lastModifiedBy>Christopher Ruthe</cp:lastModifiedBy>
  <cp:revision>2</cp:revision>
  <dcterms:created xsi:type="dcterms:W3CDTF">2015-06-05T01:19:00Z</dcterms:created>
  <dcterms:modified xsi:type="dcterms:W3CDTF">2015-06-05T01:19:00Z</dcterms:modified>
</cp:coreProperties>
</file>