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A7F" w:rsidRDefault="008D5A7F" w:rsidP="008D5A7F">
      <w:pPr>
        <w:widowControl w:val="0"/>
        <w:autoSpaceDE w:val="0"/>
        <w:autoSpaceDN w:val="0"/>
        <w:adjustRightInd w:val="0"/>
        <w:spacing w:after="420"/>
        <w:rPr>
          <w:rFonts w:ascii="Times" w:hAnsi="Times" w:cs="Times"/>
          <w:color w:val="202020"/>
          <w:sz w:val="26"/>
          <w:szCs w:val="26"/>
        </w:rPr>
      </w:pPr>
      <w:bookmarkStart w:id="0" w:name="_GoBack"/>
      <w:bookmarkEnd w:id="0"/>
      <w:r>
        <w:rPr>
          <w:rFonts w:ascii="Times" w:hAnsi="Times" w:cs="Times"/>
          <w:color w:val="202020"/>
          <w:sz w:val="26"/>
          <w:szCs w:val="26"/>
        </w:rPr>
        <w:t xml:space="preserve">This expectation of sea level rise comes not from any historical record—it’s not a projection from real-world observations—but from computer climate models whose predictive skill is widely questioned. Professor John Christy said a few days ago </w:t>
      </w:r>
      <w:hyperlink r:id="rId5" w:history="1">
        <w:r>
          <w:rPr>
            <w:rFonts w:ascii="Times" w:hAnsi="Times" w:cs="Times"/>
            <w:color w:val="009787"/>
            <w:sz w:val="26"/>
            <w:szCs w:val="26"/>
          </w:rPr>
          <w:t>in a public comment concerning climate models</w:t>
        </w:r>
      </w:hyperlink>
      <w:r>
        <w:rPr>
          <w:rFonts w:ascii="Times" w:hAnsi="Times" w:cs="Times"/>
          <w:color w:val="202020"/>
          <w:sz w:val="26"/>
          <w:szCs w:val="26"/>
        </w:rPr>
        <w:t xml:space="preserve"> to the US Environmental Protection Agency (EPA) (</w:t>
      </w:r>
      <w:proofErr w:type="spellStart"/>
      <w:r>
        <w:rPr>
          <w:rFonts w:ascii="Times" w:hAnsi="Times" w:cs="Times"/>
          <w:color w:val="202020"/>
          <w:sz w:val="26"/>
          <w:szCs w:val="26"/>
        </w:rPr>
        <w:t>pp</w:t>
      </w:r>
      <w:proofErr w:type="spellEnd"/>
      <w:r>
        <w:rPr>
          <w:rFonts w:ascii="Times" w:hAnsi="Times" w:cs="Times"/>
          <w:color w:val="202020"/>
          <w:sz w:val="26"/>
          <w:szCs w:val="26"/>
        </w:rPr>
        <w:t xml:space="preserve"> 2-3) that the models are not suitable for future projections because they fail to reproduce the real world.</w:t>
      </w:r>
    </w:p>
    <w:p w:rsidR="008D5A7F" w:rsidRDefault="008D5A7F" w:rsidP="008D5A7F">
      <w:pPr>
        <w:widowControl w:val="0"/>
        <w:autoSpaceDE w:val="0"/>
        <w:autoSpaceDN w:val="0"/>
        <w:adjustRightInd w:val="0"/>
        <w:spacing w:after="420"/>
        <w:rPr>
          <w:rFonts w:ascii="Times" w:hAnsi="Times" w:cs="Times"/>
          <w:color w:val="202020"/>
          <w:sz w:val="26"/>
          <w:szCs w:val="26"/>
        </w:rPr>
      </w:pPr>
      <w:r>
        <w:rPr>
          <w:rFonts w:ascii="Times" w:hAnsi="Times" w:cs="Times"/>
          <w:color w:val="202020"/>
          <w:sz w:val="26"/>
          <w:szCs w:val="26"/>
        </w:rPr>
        <w:t>Here is his graph showing the marked and growing discrepancy between the model output and observations.</w:t>
      </w:r>
    </w:p>
    <w:p w:rsidR="008D5A7F" w:rsidRDefault="008D5A7F" w:rsidP="008D5A7F">
      <w:pPr>
        <w:widowControl w:val="0"/>
        <w:autoSpaceDE w:val="0"/>
        <w:autoSpaceDN w:val="0"/>
        <w:adjustRightInd w:val="0"/>
        <w:ind w:right="240"/>
        <w:rPr>
          <w:rFonts w:ascii="Times" w:hAnsi="Times" w:cs="Times"/>
          <w:i/>
          <w:iCs/>
          <w:color w:val="202020"/>
        </w:rPr>
      </w:pPr>
      <w:r>
        <w:rPr>
          <w:rFonts w:ascii="Times" w:hAnsi="Times" w:cs="Times"/>
          <w:noProof/>
          <w:color w:val="009787"/>
          <w:sz w:val="26"/>
          <w:szCs w:val="26"/>
        </w:rPr>
        <w:lastRenderedPageBreak/>
        <w:drawing>
          <wp:inline distT="0" distB="0" distL="0" distR="0">
            <wp:extent cx="10007600" cy="7950200"/>
            <wp:effectExtent l="0" t="0" r="0" b="0"/>
            <wp:docPr id="1" name="Picture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07600" cy="7950200"/>
                    </a:xfrm>
                    <a:prstGeom prst="rect">
                      <a:avLst/>
                    </a:prstGeom>
                    <a:noFill/>
                    <a:ln>
                      <a:noFill/>
                    </a:ln>
                  </pic:spPr>
                </pic:pic>
              </a:graphicData>
            </a:graphic>
          </wp:inline>
        </w:drawing>
      </w:r>
    </w:p>
    <w:p w:rsidR="008D5A7F" w:rsidRDefault="008D5A7F" w:rsidP="008D5A7F">
      <w:pPr>
        <w:widowControl w:val="0"/>
        <w:autoSpaceDE w:val="0"/>
        <w:autoSpaceDN w:val="0"/>
        <w:adjustRightInd w:val="0"/>
        <w:ind w:right="240"/>
        <w:rPr>
          <w:rFonts w:ascii="Times" w:hAnsi="Times" w:cs="Times"/>
          <w:i/>
          <w:iCs/>
          <w:color w:val="202020"/>
        </w:rPr>
      </w:pPr>
      <w:r>
        <w:rPr>
          <w:rFonts w:ascii="Times" w:hAnsi="Times" w:cs="Times"/>
          <w:i/>
          <w:iCs/>
          <w:color w:val="202020"/>
        </w:rPr>
        <w:t>The increasing divergence between model output and observed temperatures began about 1990 (35 years ago), or even earlier. Why should we believe the models? Why does the UN tell us the world is warming just as the models predicted? Click to enlarge.</w:t>
      </w:r>
    </w:p>
    <w:p w:rsidR="008D5A7F" w:rsidRDefault="008D5A7F" w:rsidP="008D5A7F">
      <w:pPr>
        <w:widowControl w:val="0"/>
        <w:autoSpaceDE w:val="0"/>
        <w:autoSpaceDN w:val="0"/>
        <w:adjustRightInd w:val="0"/>
        <w:spacing w:after="420"/>
        <w:rPr>
          <w:rFonts w:ascii="Times" w:hAnsi="Times" w:cs="Times"/>
          <w:color w:val="202020"/>
          <w:sz w:val="26"/>
          <w:szCs w:val="26"/>
        </w:rPr>
      </w:pPr>
      <w:r>
        <w:rPr>
          <w:rFonts w:ascii="Times" w:hAnsi="Times" w:cs="Times"/>
          <w:color w:val="202020"/>
          <w:sz w:val="26"/>
          <w:szCs w:val="26"/>
        </w:rPr>
        <w:t>He described a scientific test that proves this beyond a shadow of a doubt. In numerous experimental runs of an international set of climate models using historical data, all the models consistently display one significant warming response—rapid heating in the tropical atmosphere if the atmosphere were being warmed by greenhouse gases.</w:t>
      </w:r>
    </w:p>
    <w:p w:rsidR="008D5A7F" w:rsidRDefault="008D5A7F" w:rsidP="008D5A7F">
      <w:pPr>
        <w:widowControl w:val="0"/>
        <w:autoSpaceDE w:val="0"/>
        <w:autoSpaceDN w:val="0"/>
        <w:adjustRightInd w:val="0"/>
        <w:spacing w:after="420"/>
        <w:rPr>
          <w:rFonts w:ascii="Times" w:hAnsi="Times" w:cs="Times"/>
          <w:color w:val="202020"/>
          <w:sz w:val="26"/>
          <w:szCs w:val="26"/>
        </w:rPr>
      </w:pPr>
      <w:r>
        <w:rPr>
          <w:rFonts w:ascii="Times" w:hAnsi="Times" w:cs="Times"/>
          <w:color w:val="202020"/>
          <w:sz w:val="26"/>
          <w:szCs w:val="26"/>
        </w:rPr>
        <w:t>But that region is not warming, which means the models are consistently producing, since about 1996, an incorrect response to greenhouse gases. This should have been acknowledged as a failure by the IPCC because the AR5 has evidence of it, hidden away in the Supplementary Material.</w:t>
      </w:r>
    </w:p>
    <w:p w:rsidR="00CC2814" w:rsidRDefault="008D5A7F" w:rsidP="008D5A7F">
      <w:r>
        <w:rPr>
          <w:rFonts w:ascii="Times" w:hAnsi="Times" w:cs="Times"/>
          <w:color w:val="202020"/>
          <w:sz w:val="26"/>
          <w:szCs w:val="26"/>
        </w:rPr>
        <w:t>Thus, the models are not suitable for predictions of temperature, precipitation, humidity, droughts, storms or sea level because they predict significantly more warming than is observed and therefore more sea level rise, etc., than is warranted.</w:t>
      </w:r>
    </w:p>
    <w:sectPr w:rsidR="00CC2814"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A7F"/>
    <w:rsid w:val="008D5A7F"/>
    <w:rsid w:val="00974D64"/>
    <w:rsid w:val="00CC2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5A7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A7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5A7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A7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globalwarming.org/2014/12/10/epa-should-re-examine-scientific-basis-of-climate-rule-john-christy/" TargetMode="External"/><Relationship Id="rId6" Type="http://schemas.openxmlformats.org/officeDocument/2006/relationships/hyperlink" Target="http://www.globalwarming.org/wp-content/uploads/2014/12/Christy-Models-vs-Observations-1979-2014-highlighting-U.S.-Model-Average.jpg" TargetMode="Externa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286</Words>
  <Characters>1512</Characters>
  <Application>Microsoft Macintosh Word</Application>
  <DocSecurity>0</DocSecurity>
  <Lines>36</Lines>
  <Paragraphs>12</Paragraphs>
  <ScaleCrop>false</ScaleCrop>
  <Company/>
  <LinksUpToDate>false</LinksUpToDate>
  <CharactersWithSpaces>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2</cp:revision>
  <dcterms:created xsi:type="dcterms:W3CDTF">2015-06-05T01:51:00Z</dcterms:created>
  <dcterms:modified xsi:type="dcterms:W3CDTF">2015-06-05T01:51:00Z</dcterms:modified>
</cp:coreProperties>
</file>